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B7" w:rsidRPr="006235B7" w:rsidRDefault="006235B7" w:rsidP="006235B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3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Консольные стеллажи</w:t>
      </w:r>
    </w:p>
    <w:p w:rsidR="006235B7" w:rsidRPr="006235B7" w:rsidRDefault="006235B7" w:rsidP="00623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35B7">
        <w:rPr>
          <w:rFonts w:ascii="Verdana" w:eastAsia="Times New Roman" w:hAnsi="Verdana" w:cs="Times New Roman"/>
          <w:color w:val="330099"/>
          <w:sz w:val="20"/>
          <w:szCs w:val="20"/>
        </w:rPr>
        <w:t xml:space="preserve">- наиболее удобная система складирования для длинномерных и крупногабаритных грузов. Системы консольных стеллажей позволяют идеально точно подобрать нужную конфигурацию стеллажа для удовлетворения любых требований Заказчика. В зависимости от типа груза (пластиковые длинномерные панели, элементы мебели, пиломатериалы, металлические трубы и многое другое) мы комплектуем стеллаж таким образом, чтобы он наиболее точно соответствовал габаритным и весовым характеристикам груза, а также планировке помещения. Конструкции стеллажей могут быть как </w:t>
      </w:r>
      <w:proofErr w:type="gramStart"/>
      <w:r w:rsidRPr="006235B7">
        <w:rPr>
          <w:rFonts w:ascii="Verdana" w:eastAsia="Times New Roman" w:hAnsi="Verdana" w:cs="Times New Roman"/>
          <w:color w:val="330099"/>
          <w:sz w:val="20"/>
          <w:szCs w:val="20"/>
        </w:rPr>
        <w:t>односторонние</w:t>
      </w:r>
      <w:proofErr w:type="gramEnd"/>
      <w:r w:rsidRPr="006235B7">
        <w:rPr>
          <w:rFonts w:ascii="Verdana" w:eastAsia="Times New Roman" w:hAnsi="Verdana" w:cs="Times New Roman"/>
          <w:color w:val="330099"/>
          <w:sz w:val="20"/>
          <w:szCs w:val="20"/>
        </w:rPr>
        <w:t>  так  и  двусторонние.</w:t>
      </w:r>
    </w:p>
    <w:p w:rsidR="006235B7" w:rsidRPr="006235B7" w:rsidRDefault="006235B7" w:rsidP="00623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noProof/>
          <w:color w:val="330099"/>
          <w:sz w:val="20"/>
          <w:szCs w:val="20"/>
        </w:rPr>
        <w:drawing>
          <wp:inline distT="0" distB="0" distL="0" distR="0">
            <wp:extent cx="1924050" cy="2571750"/>
            <wp:effectExtent l="19050" t="0" r="0" b="0"/>
            <wp:docPr id="3" name="Рисунок 1" descr="Стеллажи, складское оборудование, металлические стеллажи для скл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еллажи, складское оборудование, металлические стеллажи для склад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35B7">
        <w:rPr>
          <w:rFonts w:ascii="Verdana" w:eastAsia="Times New Roman" w:hAnsi="Verdana" w:cs="Times New Roman"/>
          <w:color w:val="330099"/>
          <w:sz w:val="20"/>
          <w:szCs w:val="20"/>
        </w:rPr>
        <w:t> </w:t>
      </w:r>
      <w:r>
        <w:rPr>
          <w:rFonts w:ascii="Verdana" w:eastAsia="Times New Roman" w:hAnsi="Verdana" w:cs="Times New Roman"/>
          <w:noProof/>
          <w:color w:val="330099"/>
          <w:sz w:val="20"/>
          <w:szCs w:val="20"/>
        </w:rPr>
        <w:drawing>
          <wp:inline distT="0" distB="0" distL="0" distR="0">
            <wp:extent cx="3143250" cy="2571750"/>
            <wp:effectExtent l="19050" t="0" r="0" b="0"/>
            <wp:docPr id="4" name="Рисунок 2" descr="Стеллажи, складское оборудование, металлические стеллажи для скл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еллажи, складское оборудование, металлические стеллажи для склад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35B7">
        <w:rPr>
          <w:rFonts w:ascii="Verdana" w:eastAsia="Times New Roman" w:hAnsi="Verdana" w:cs="Times New Roman"/>
          <w:color w:val="330099"/>
          <w:sz w:val="20"/>
          <w:szCs w:val="20"/>
        </w:rPr>
        <w:t xml:space="preserve"> </w:t>
      </w:r>
    </w:p>
    <w:p w:rsidR="00000000" w:rsidRDefault="006235B7" w:rsidP="006235B7">
      <w:r w:rsidRPr="006235B7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5B7"/>
    <w:rsid w:val="0062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35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5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23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23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5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2010-02-09T11:54:00Z</dcterms:created>
  <dcterms:modified xsi:type="dcterms:W3CDTF">2010-02-09T11:54:00Z</dcterms:modified>
</cp:coreProperties>
</file>